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F8B82" w14:textId="77777777" w:rsidR="0016367A" w:rsidRPr="0016367A" w:rsidRDefault="0016367A" w:rsidP="0016367A">
      <w:pPr>
        <w:pStyle w:val="Default"/>
        <w:rPr>
          <w:sz w:val="28"/>
          <w:szCs w:val="28"/>
        </w:rPr>
      </w:pPr>
      <w:r w:rsidRPr="0016367A">
        <w:rPr>
          <w:b/>
          <w:bCs/>
          <w:sz w:val="28"/>
          <w:szCs w:val="28"/>
        </w:rPr>
        <w:t>RULES SPECIFICALLY PERTAINING TO DIVISIONS</w:t>
      </w:r>
      <w:r w:rsidRPr="0016367A">
        <w:rPr>
          <w:sz w:val="28"/>
          <w:szCs w:val="28"/>
        </w:rPr>
        <w:t xml:space="preserve">: </w:t>
      </w:r>
    </w:p>
    <w:p w14:paraId="7537C96C" w14:textId="4D60B5CE" w:rsidR="0016367A" w:rsidRPr="0016367A" w:rsidRDefault="0016367A" w:rsidP="0016367A">
      <w:pPr>
        <w:pStyle w:val="Default"/>
        <w:rPr>
          <w:b/>
          <w:bCs/>
        </w:rPr>
      </w:pPr>
      <w:r w:rsidRPr="0016367A">
        <w:rPr>
          <w:b/>
          <w:bCs/>
        </w:rPr>
        <w:t xml:space="preserve">3RD </w:t>
      </w:r>
      <w:r w:rsidRPr="0016367A">
        <w:rPr>
          <w:b/>
          <w:bCs/>
        </w:rPr>
        <w:t>and 4</w:t>
      </w:r>
      <w:r w:rsidRPr="0016367A">
        <w:rPr>
          <w:b/>
          <w:bCs/>
          <w:vertAlign w:val="superscript"/>
        </w:rPr>
        <w:t xml:space="preserve">th </w:t>
      </w:r>
      <w:r w:rsidRPr="0016367A">
        <w:rPr>
          <w:b/>
          <w:bCs/>
        </w:rPr>
        <w:t xml:space="preserve">GRADE LEAGUE </w:t>
      </w:r>
    </w:p>
    <w:p w14:paraId="28D71238" w14:textId="77777777" w:rsidR="0016367A" w:rsidRPr="0016367A" w:rsidRDefault="0016367A" w:rsidP="0016367A">
      <w:pPr>
        <w:pStyle w:val="Default"/>
        <w:rPr>
          <w:b/>
          <w:bCs/>
        </w:rPr>
      </w:pPr>
      <w:r w:rsidRPr="0016367A">
        <w:rPr>
          <w:b/>
          <w:bCs/>
        </w:rPr>
        <w:t xml:space="preserve">Press </w:t>
      </w:r>
    </w:p>
    <w:p w14:paraId="78373435" w14:textId="28142B8A" w:rsidR="0016367A" w:rsidRDefault="0016367A" w:rsidP="0016367A">
      <w:pPr>
        <w:pStyle w:val="Default"/>
        <w:rPr>
          <w:sz w:val="23"/>
          <w:szCs w:val="23"/>
        </w:rPr>
      </w:pPr>
      <w:r>
        <w:rPr>
          <w:sz w:val="23"/>
          <w:szCs w:val="23"/>
        </w:rPr>
        <w:t xml:space="preserve">There shall be no </w:t>
      </w:r>
      <w:proofErr w:type="gramStart"/>
      <w:r>
        <w:rPr>
          <w:sz w:val="23"/>
          <w:szCs w:val="23"/>
        </w:rPr>
        <w:t>back court</w:t>
      </w:r>
      <w:proofErr w:type="gramEnd"/>
      <w:r>
        <w:rPr>
          <w:sz w:val="23"/>
          <w:szCs w:val="23"/>
        </w:rPr>
        <w:t xml:space="preserve"> pressure applied: </w:t>
      </w:r>
    </w:p>
    <w:p w14:paraId="78DADEBF" w14:textId="77777777" w:rsidR="0016367A" w:rsidRDefault="0016367A" w:rsidP="0016367A">
      <w:pPr>
        <w:pStyle w:val="Default"/>
        <w:rPr>
          <w:sz w:val="23"/>
          <w:szCs w:val="23"/>
        </w:rPr>
      </w:pPr>
      <w:r>
        <w:rPr>
          <w:sz w:val="23"/>
          <w:szCs w:val="23"/>
        </w:rPr>
        <w:t xml:space="preserve">until the last two minutes of a game and any overtime periods. </w:t>
      </w:r>
    </w:p>
    <w:p w14:paraId="7FA02B36" w14:textId="77777777" w:rsidR="0016367A" w:rsidRDefault="0016367A" w:rsidP="0016367A">
      <w:pPr>
        <w:pStyle w:val="Default"/>
        <w:rPr>
          <w:sz w:val="23"/>
          <w:szCs w:val="23"/>
        </w:rPr>
      </w:pPr>
      <w:r>
        <w:rPr>
          <w:sz w:val="23"/>
          <w:szCs w:val="23"/>
        </w:rPr>
        <w:t xml:space="preserve">by a team that is ahead by ten (10) or more points </w:t>
      </w:r>
    </w:p>
    <w:p w14:paraId="3EA6B120" w14:textId="77777777" w:rsidR="0016367A" w:rsidRDefault="0016367A" w:rsidP="0016367A">
      <w:pPr>
        <w:pStyle w:val="Default"/>
        <w:rPr>
          <w:sz w:val="23"/>
          <w:szCs w:val="23"/>
        </w:rPr>
      </w:pPr>
      <w:r>
        <w:rPr>
          <w:sz w:val="23"/>
          <w:szCs w:val="23"/>
        </w:rPr>
        <w:t>[ the offense team must be allowed to cross the center line and attempt to start an offense</w:t>
      </w:r>
      <w:proofErr w:type="gramStart"/>
      <w:r>
        <w:rPr>
          <w:sz w:val="23"/>
          <w:szCs w:val="23"/>
        </w:rPr>
        <w:t>. ]</w:t>
      </w:r>
      <w:proofErr w:type="gramEnd"/>
      <w:r>
        <w:rPr>
          <w:sz w:val="23"/>
          <w:szCs w:val="23"/>
        </w:rPr>
        <w:t xml:space="preserve"> </w:t>
      </w:r>
    </w:p>
    <w:p w14:paraId="5D1E67AA" w14:textId="77777777" w:rsidR="0016367A" w:rsidRPr="0016367A" w:rsidRDefault="0016367A" w:rsidP="0016367A">
      <w:pPr>
        <w:pStyle w:val="Default"/>
        <w:rPr>
          <w:b/>
          <w:bCs/>
        </w:rPr>
      </w:pPr>
      <w:r w:rsidRPr="0016367A">
        <w:rPr>
          <w:b/>
          <w:bCs/>
        </w:rPr>
        <w:t>Fouls shots</w:t>
      </w:r>
    </w:p>
    <w:p w14:paraId="1BE5F1DE" w14:textId="727BBE4B" w:rsidR="0016367A" w:rsidRDefault="0016367A" w:rsidP="0016367A">
      <w:pPr>
        <w:pStyle w:val="Default"/>
        <w:rPr>
          <w:sz w:val="23"/>
          <w:szCs w:val="23"/>
        </w:rPr>
      </w:pPr>
      <w:r>
        <w:rPr>
          <w:sz w:val="23"/>
          <w:szCs w:val="23"/>
        </w:rPr>
        <w:t xml:space="preserve">Shall be shot from the point within the Free throw circle nearest the basket. (the designated line) </w:t>
      </w:r>
    </w:p>
    <w:p w14:paraId="5F7C91EF" w14:textId="77777777" w:rsidR="0016367A" w:rsidRDefault="0016367A" w:rsidP="0016367A">
      <w:pPr>
        <w:pStyle w:val="Default"/>
        <w:rPr>
          <w:sz w:val="23"/>
          <w:szCs w:val="23"/>
        </w:rPr>
      </w:pPr>
      <w:r>
        <w:rPr>
          <w:sz w:val="23"/>
          <w:szCs w:val="23"/>
        </w:rPr>
        <w:t xml:space="preserve">The first two occupied positions on either side of the lane nearest the basket (one defensive one offensive player) may enter the lane upon </w:t>
      </w:r>
    </w:p>
    <w:p w14:paraId="48F7782F" w14:textId="77777777" w:rsidR="0016367A" w:rsidRDefault="0016367A" w:rsidP="0016367A">
      <w:pPr>
        <w:pStyle w:val="Default"/>
        <w:rPr>
          <w:sz w:val="23"/>
          <w:szCs w:val="23"/>
        </w:rPr>
      </w:pPr>
      <w:r>
        <w:rPr>
          <w:sz w:val="23"/>
          <w:szCs w:val="23"/>
        </w:rPr>
        <w:t xml:space="preserve">release of the free throw attempt by the shooter. All other positions, including the shooter may not enter the lane area until the ball touches the rim. (The intention of this restriction is to allow equitable access to a rebound for each team) </w:t>
      </w:r>
    </w:p>
    <w:p w14:paraId="58CA6E4D" w14:textId="77777777" w:rsidR="0016367A" w:rsidRPr="0016367A" w:rsidRDefault="0016367A" w:rsidP="0016367A">
      <w:pPr>
        <w:pStyle w:val="Default"/>
      </w:pPr>
      <w:r w:rsidRPr="0016367A">
        <w:rPr>
          <w:b/>
          <w:bCs/>
        </w:rPr>
        <w:t xml:space="preserve">Players </w:t>
      </w:r>
    </w:p>
    <w:p w14:paraId="68F667E5" w14:textId="77777777" w:rsidR="0016367A" w:rsidRDefault="0016367A" w:rsidP="0016367A">
      <w:pPr>
        <w:pStyle w:val="Default"/>
        <w:rPr>
          <w:sz w:val="23"/>
          <w:szCs w:val="23"/>
        </w:rPr>
      </w:pPr>
      <w:r>
        <w:rPr>
          <w:sz w:val="23"/>
          <w:szCs w:val="23"/>
        </w:rPr>
        <w:t xml:space="preserve">Every eligible player must participate in </w:t>
      </w:r>
      <w:proofErr w:type="gramStart"/>
      <w:r>
        <w:rPr>
          <w:sz w:val="23"/>
          <w:szCs w:val="23"/>
        </w:rPr>
        <w:t>each and every</w:t>
      </w:r>
      <w:proofErr w:type="gramEnd"/>
      <w:r>
        <w:rPr>
          <w:sz w:val="23"/>
          <w:szCs w:val="23"/>
        </w:rPr>
        <w:t xml:space="preserve"> game that they are present at in accordance with your respective organizations policies. Any enforcement of respective rules is the responsibility of the respective </w:t>
      </w:r>
    </w:p>
    <w:p w14:paraId="4FFCB9EC" w14:textId="77777777" w:rsidR="0016367A" w:rsidRDefault="0016367A" w:rsidP="0016367A">
      <w:pPr>
        <w:pStyle w:val="Default"/>
        <w:rPr>
          <w:sz w:val="23"/>
          <w:szCs w:val="23"/>
        </w:rPr>
      </w:pPr>
      <w:r>
        <w:rPr>
          <w:sz w:val="23"/>
          <w:szCs w:val="23"/>
        </w:rPr>
        <w:t xml:space="preserve">director and/or booster </w:t>
      </w:r>
      <w:r>
        <w:rPr>
          <w:b/>
          <w:bCs/>
          <w:sz w:val="23"/>
          <w:szCs w:val="23"/>
        </w:rPr>
        <w:t xml:space="preserve">organizations, not the league or league director. </w:t>
      </w:r>
    </w:p>
    <w:p w14:paraId="76D935E1" w14:textId="77777777" w:rsidR="0016367A" w:rsidRPr="0016367A" w:rsidRDefault="0016367A" w:rsidP="0016367A">
      <w:pPr>
        <w:pStyle w:val="Default"/>
      </w:pPr>
      <w:r w:rsidRPr="0016367A">
        <w:rPr>
          <w:b/>
          <w:bCs/>
        </w:rPr>
        <w:t xml:space="preserve">Defense </w:t>
      </w:r>
    </w:p>
    <w:p w14:paraId="05F4E2EA" w14:textId="77777777" w:rsidR="0016367A" w:rsidRDefault="0016367A" w:rsidP="0016367A">
      <w:pPr>
        <w:pStyle w:val="Default"/>
        <w:rPr>
          <w:sz w:val="23"/>
          <w:szCs w:val="23"/>
        </w:rPr>
      </w:pPr>
      <w:r>
        <w:rPr>
          <w:sz w:val="23"/>
          <w:szCs w:val="23"/>
        </w:rPr>
        <w:t xml:space="preserve">It is strongly SUGGESTED that the principles of man-to-man defense be </w:t>
      </w:r>
      <w:proofErr w:type="gramStart"/>
      <w:r>
        <w:rPr>
          <w:sz w:val="23"/>
          <w:szCs w:val="23"/>
        </w:rPr>
        <w:t>taught, and</w:t>
      </w:r>
      <w:proofErr w:type="gramEnd"/>
      <w:r>
        <w:rPr>
          <w:sz w:val="23"/>
          <w:szCs w:val="23"/>
        </w:rPr>
        <w:t xml:space="preserve"> applied in the games. No zone play shall be allowed, unless agreed upon by the coaches, and the referee notified prior to the start of the game. Zones may be used when trailing by ten or more points until the point difference reaches less than six. </w:t>
      </w:r>
    </w:p>
    <w:p w14:paraId="1EB1ED52" w14:textId="77777777" w:rsidR="0016367A" w:rsidRDefault="0016367A" w:rsidP="0016367A">
      <w:pPr>
        <w:pStyle w:val="Default"/>
        <w:rPr>
          <w:sz w:val="23"/>
          <w:szCs w:val="23"/>
        </w:rPr>
      </w:pPr>
      <w:r>
        <w:rPr>
          <w:sz w:val="23"/>
          <w:szCs w:val="23"/>
        </w:rPr>
        <w:t xml:space="preserve">Zone will be determined by the referee and will result in one team warning then penalized with a technical foul. PLEASE abide by the intent of this rule. </w:t>
      </w:r>
    </w:p>
    <w:p w14:paraId="2AEA331D" w14:textId="77777777" w:rsidR="0016367A" w:rsidRDefault="0016367A" w:rsidP="0016367A">
      <w:pPr>
        <w:pStyle w:val="Default"/>
        <w:rPr>
          <w:sz w:val="23"/>
          <w:szCs w:val="23"/>
        </w:rPr>
      </w:pPr>
      <w:proofErr w:type="gramStart"/>
      <w:r>
        <w:rPr>
          <w:b/>
          <w:bCs/>
          <w:sz w:val="23"/>
          <w:szCs w:val="23"/>
        </w:rPr>
        <w:t>3 point</w:t>
      </w:r>
      <w:proofErr w:type="gramEnd"/>
      <w:r>
        <w:rPr>
          <w:b/>
          <w:bCs/>
          <w:sz w:val="23"/>
          <w:szCs w:val="23"/>
        </w:rPr>
        <w:t xml:space="preserve"> goal </w:t>
      </w:r>
    </w:p>
    <w:p w14:paraId="75B7AE95" w14:textId="77777777" w:rsidR="0016367A" w:rsidRDefault="0016367A" w:rsidP="0016367A">
      <w:pPr>
        <w:pStyle w:val="Default"/>
        <w:rPr>
          <w:sz w:val="23"/>
          <w:szCs w:val="23"/>
        </w:rPr>
      </w:pPr>
      <w:r>
        <w:rPr>
          <w:sz w:val="23"/>
          <w:szCs w:val="23"/>
        </w:rPr>
        <w:t xml:space="preserve">Shall not apply in this division. </w:t>
      </w:r>
    </w:p>
    <w:p w14:paraId="766EFB84" w14:textId="77777777" w:rsidR="0016367A" w:rsidRDefault="0016367A" w:rsidP="0016367A">
      <w:pPr>
        <w:pStyle w:val="Default"/>
        <w:rPr>
          <w:b/>
          <w:bCs/>
          <w:sz w:val="23"/>
          <w:szCs w:val="23"/>
        </w:rPr>
      </w:pPr>
    </w:p>
    <w:p w14:paraId="03E15982" w14:textId="77777777" w:rsidR="0016367A" w:rsidRDefault="0016367A" w:rsidP="0016367A">
      <w:pPr>
        <w:pStyle w:val="Default"/>
        <w:rPr>
          <w:b/>
          <w:bCs/>
          <w:sz w:val="23"/>
          <w:szCs w:val="23"/>
        </w:rPr>
      </w:pPr>
    </w:p>
    <w:sectPr w:rsidR="0016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7A"/>
    <w:rsid w:val="000F4B1F"/>
    <w:rsid w:val="0016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942D"/>
  <w15:chartTrackingRefBased/>
  <w15:docId w15:val="{4F557BED-B6D8-4D9D-BDED-C243C768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6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1440</Characters>
  <Application>Microsoft Office Word</Application>
  <DocSecurity>0</DocSecurity>
  <Lines>12</Lines>
  <Paragraphs>3</Paragraphs>
  <ScaleCrop>false</ScaleCrop>
  <Company>Fidelity Investments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Nick</dc:creator>
  <cp:keywords/>
  <dc:description/>
  <cp:lastModifiedBy>Ritter, Nick</cp:lastModifiedBy>
  <cp:revision>1</cp:revision>
  <dcterms:created xsi:type="dcterms:W3CDTF">2020-12-30T14:55:00Z</dcterms:created>
  <dcterms:modified xsi:type="dcterms:W3CDTF">2020-12-30T14:59:00Z</dcterms:modified>
</cp:coreProperties>
</file>